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E70" w:rsidRPr="00F75E70" w:rsidRDefault="00F75E70" w:rsidP="005951AF">
      <w:pPr>
        <w:pStyle w:val="NormalWeb"/>
        <w:spacing w:before="0" w:beforeAutospacing="0" w:after="0" w:afterAutospacing="0" w:line="480" w:lineRule="auto"/>
        <w:jc w:val="center"/>
        <w:rPr>
          <w:color w:val="1C1E29"/>
        </w:rPr>
      </w:pPr>
      <w:r w:rsidRPr="00F75E70">
        <w:rPr>
          <w:color w:val="1C1E29"/>
        </w:rPr>
        <w:t xml:space="preserve">Replies </w:t>
      </w:r>
      <w:r w:rsidR="005951AF">
        <w:rPr>
          <w:color w:val="1C1E29"/>
        </w:rPr>
        <w:t>on</w:t>
      </w:r>
      <w:r w:rsidR="005951AF" w:rsidRPr="00F75E70">
        <w:rPr>
          <w:color w:val="1C1E29"/>
        </w:rPr>
        <w:t xml:space="preserve"> Post-Modern Counseling Approaches</w:t>
      </w:r>
    </w:p>
    <w:p w:rsidR="00F75E70" w:rsidRPr="005951AF" w:rsidRDefault="00F75E70" w:rsidP="005951AF">
      <w:pPr>
        <w:pStyle w:val="NormalWeb"/>
        <w:spacing w:before="0" w:beforeAutospacing="0" w:after="0" w:afterAutospacing="0" w:line="480" w:lineRule="auto"/>
        <w:jc w:val="center"/>
        <w:rPr>
          <w:b/>
          <w:color w:val="1C1E29"/>
        </w:rPr>
      </w:pPr>
      <w:r w:rsidRPr="005951AF">
        <w:rPr>
          <w:b/>
          <w:color w:val="1C1E29"/>
        </w:rPr>
        <w:t>Abbie Laird</w:t>
      </w:r>
    </w:p>
    <w:p w:rsidR="00F75E70" w:rsidRPr="00F75E70" w:rsidRDefault="00F75E70" w:rsidP="00F75E70">
      <w:pPr>
        <w:pStyle w:val="NormalWeb"/>
        <w:spacing w:before="0" w:beforeAutospacing="0" w:after="0" w:afterAutospacing="0" w:line="480" w:lineRule="auto"/>
        <w:ind w:firstLine="720"/>
        <w:rPr>
          <w:color w:val="1C1E29"/>
        </w:rPr>
      </w:pPr>
      <w:r w:rsidRPr="00F75E70">
        <w:rPr>
          <w:color w:val="1C1E29"/>
        </w:rPr>
        <w:t>Hello Abbie, your discussion is impressive. I liked your ambitions about your future working environment. You have great plans for your future, and that is what every student aspired to achieve. More interestingly, you mentioned that in your work you would be using Solution Focused Brief Approach (SFBT) as your favorable counseling method for it can address problems affecting all types of clients (Nelson, 2018). As mentioned, the SFBT focuses on the solutions for the problem rather than the problem itself. This is a significant strength of the approach. The therapist asks questions that stimulate their clients to reason on the bases of solving the problem (</w:t>
      </w:r>
      <w:proofErr w:type="spellStart"/>
      <w:r w:rsidRPr="00F75E70">
        <w:rPr>
          <w:color w:val="1C1E29"/>
        </w:rPr>
        <w:t>Neukrug</w:t>
      </w:r>
      <w:proofErr w:type="spellEnd"/>
      <w:r w:rsidRPr="00F75E70">
        <w:rPr>
          <w:color w:val="1C1E29"/>
        </w:rPr>
        <w:t>, 2018). However, in my future job as a therapist, I would also emphasize the weaknesses of the SFBT and hence know when to supplement it with other post-modern approaches. I think SFBT will only focus on offering solutions to problems without focusing on the causes of the issues. I fear this may not work effectively, and thus, as therapists, we should know how to supplement SFBT with other approaches. Thanks for sharing.</w:t>
      </w:r>
    </w:p>
    <w:p w:rsidR="00F75E70" w:rsidRPr="00F75E70" w:rsidRDefault="00F75E70" w:rsidP="005951AF">
      <w:pPr>
        <w:pStyle w:val="NormalWeb"/>
        <w:spacing w:before="0" w:beforeAutospacing="0" w:after="0" w:afterAutospacing="0" w:line="480" w:lineRule="auto"/>
        <w:jc w:val="center"/>
        <w:rPr>
          <w:color w:val="1C1E29"/>
        </w:rPr>
      </w:pPr>
      <w:r w:rsidRPr="00F75E70">
        <w:rPr>
          <w:color w:val="1C1E29"/>
        </w:rPr>
        <w:t>Reference</w:t>
      </w:r>
    </w:p>
    <w:p w:rsidR="005951AF" w:rsidRPr="00F75E70" w:rsidRDefault="005951AF" w:rsidP="005951AF">
      <w:pPr>
        <w:pStyle w:val="NormalWeb"/>
        <w:spacing w:before="0" w:beforeAutospacing="0" w:after="0" w:afterAutospacing="0" w:line="480" w:lineRule="auto"/>
        <w:ind w:left="720" w:hanging="720"/>
        <w:rPr>
          <w:color w:val="1C1E29"/>
        </w:rPr>
      </w:pPr>
      <w:r w:rsidRPr="00F75E70">
        <w:rPr>
          <w:color w:val="1C1E29"/>
        </w:rPr>
        <w:t>Nelson, T. S. (2018). </w:t>
      </w:r>
      <w:r w:rsidRPr="00F75E70">
        <w:rPr>
          <w:rStyle w:val="Emphasis"/>
          <w:color w:val="1C1E29"/>
        </w:rPr>
        <w:t>Solution-Focused Brief Therapy with Families</w:t>
      </w:r>
      <w:r w:rsidRPr="00F75E70">
        <w:rPr>
          <w:color w:val="1C1E29"/>
        </w:rPr>
        <w:t>. Routledge.</w:t>
      </w:r>
    </w:p>
    <w:p w:rsidR="005951AF" w:rsidRPr="00F75E70" w:rsidRDefault="005951AF" w:rsidP="005951AF">
      <w:pPr>
        <w:pStyle w:val="NormalWeb"/>
        <w:spacing w:before="0" w:beforeAutospacing="0" w:after="0" w:afterAutospacing="0" w:line="480" w:lineRule="auto"/>
        <w:ind w:left="720" w:hanging="720"/>
        <w:rPr>
          <w:color w:val="1C1E29"/>
        </w:rPr>
      </w:pPr>
      <w:proofErr w:type="spellStart"/>
      <w:r w:rsidRPr="00F75E70">
        <w:rPr>
          <w:color w:val="1C1E29"/>
        </w:rPr>
        <w:t>Neukrug</w:t>
      </w:r>
      <w:proofErr w:type="spellEnd"/>
      <w:r w:rsidRPr="00F75E70">
        <w:rPr>
          <w:color w:val="1C1E29"/>
        </w:rPr>
        <w:t xml:space="preserve">, E. (2018). Counseling theory and </w:t>
      </w:r>
      <w:proofErr w:type="spellStart"/>
      <w:r w:rsidRPr="00F75E70">
        <w:rPr>
          <w:color w:val="1C1E29"/>
        </w:rPr>
        <w:t>practice.</w:t>
      </w:r>
      <w:r w:rsidRPr="00F75E70">
        <w:rPr>
          <w:rStyle w:val="Emphasis"/>
          <w:color w:val="1C1E29"/>
        </w:rPr>
        <w:t>Cognella</w:t>
      </w:r>
      <w:proofErr w:type="spellEnd"/>
      <w:r w:rsidRPr="00F75E70">
        <w:rPr>
          <w:rStyle w:val="Emphasis"/>
          <w:color w:val="1C1E29"/>
        </w:rPr>
        <w:t xml:space="preserve"> Academic Publishing</w:t>
      </w:r>
    </w:p>
    <w:p w:rsidR="00F75E70" w:rsidRPr="00F75E70" w:rsidRDefault="00F75E70" w:rsidP="00F75E70">
      <w:pPr>
        <w:pStyle w:val="NormalWeb"/>
        <w:spacing w:before="0" w:beforeAutospacing="0" w:after="0" w:afterAutospacing="0" w:line="480" w:lineRule="auto"/>
        <w:ind w:firstLine="720"/>
        <w:rPr>
          <w:color w:val="1C1E29"/>
        </w:rPr>
      </w:pPr>
      <w:r w:rsidRPr="00F75E70">
        <w:rPr>
          <w:color w:val="1C1E29"/>
        </w:rPr>
        <w:t> </w:t>
      </w:r>
    </w:p>
    <w:p w:rsidR="00F75E70" w:rsidRPr="00F75E70" w:rsidRDefault="00F75E70" w:rsidP="00F75E70">
      <w:pPr>
        <w:pStyle w:val="NormalWeb"/>
        <w:spacing w:before="0" w:beforeAutospacing="0" w:after="0" w:afterAutospacing="0" w:line="480" w:lineRule="auto"/>
        <w:ind w:firstLine="720"/>
        <w:rPr>
          <w:color w:val="1C1E29"/>
        </w:rPr>
      </w:pPr>
      <w:r w:rsidRPr="00F75E70">
        <w:rPr>
          <w:color w:val="1C1E29"/>
        </w:rPr>
        <w:t> </w:t>
      </w:r>
    </w:p>
    <w:p w:rsidR="00F75E70" w:rsidRPr="00F75E70" w:rsidRDefault="00F75E70" w:rsidP="00F75E70">
      <w:pPr>
        <w:pStyle w:val="NormalWeb"/>
        <w:spacing w:before="0" w:beforeAutospacing="0" w:after="0" w:afterAutospacing="0" w:line="480" w:lineRule="auto"/>
        <w:ind w:firstLine="720"/>
        <w:rPr>
          <w:color w:val="1C1E29"/>
        </w:rPr>
      </w:pPr>
      <w:r w:rsidRPr="00F75E70">
        <w:rPr>
          <w:color w:val="1C1E29"/>
        </w:rPr>
        <w:t> </w:t>
      </w:r>
    </w:p>
    <w:p w:rsidR="005951AF" w:rsidRDefault="005951AF" w:rsidP="005951AF">
      <w:pPr>
        <w:pStyle w:val="NormalWeb"/>
        <w:spacing w:before="0" w:beforeAutospacing="0" w:after="0" w:afterAutospacing="0" w:line="480" w:lineRule="auto"/>
        <w:rPr>
          <w:color w:val="1C1E29"/>
        </w:rPr>
      </w:pPr>
    </w:p>
    <w:p w:rsidR="005951AF" w:rsidRDefault="005951AF" w:rsidP="005951AF">
      <w:pPr>
        <w:pStyle w:val="NormalWeb"/>
        <w:spacing w:before="0" w:beforeAutospacing="0" w:after="0" w:afterAutospacing="0" w:line="480" w:lineRule="auto"/>
        <w:rPr>
          <w:color w:val="1C1E29"/>
        </w:rPr>
      </w:pPr>
    </w:p>
    <w:p w:rsidR="005951AF" w:rsidRDefault="005951AF" w:rsidP="005951AF">
      <w:pPr>
        <w:pStyle w:val="NormalWeb"/>
        <w:spacing w:before="0" w:beforeAutospacing="0" w:after="0" w:afterAutospacing="0" w:line="480" w:lineRule="auto"/>
        <w:rPr>
          <w:color w:val="1C1E29"/>
        </w:rPr>
      </w:pPr>
    </w:p>
    <w:p w:rsidR="00F75E70" w:rsidRPr="005951AF" w:rsidRDefault="00F75E70" w:rsidP="005951AF">
      <w:pPr>
        <w:pStyle w:val="NormalWeb"/>
        <w:spacing w:before="0" w:beforeAutospacing="0" w:after="0" w:afterAutospacing="0" w:line="480" w:lineRule="auto"/>
        <w:jc w:val="center"/>
        <w:rPr>
          <w:b/>
          <w:color w:val="1C1E29"/>
        </w:rPr>
      </w:pPr>
      <w:r w:rsidRPr="005951AF">
        <w:rPr>
          <w:b/>
          <w:color w:val="1C1E29"/>
        </w:rPr>
        <w:lastRenderedPageBreak/>
        <w:t>Michael Bailey</w:t>
      </w:r>
    </w:p>
    <w:p w:rsidR="00F75E70" w:rsidRPr="00F75E70" w:rsidRDefault="00F75E70" w:rsidP="00F75E70">
      <w:pPr>
        <w:pStyle w:val="NormalWeb"/>
        <w:spacing w:before="0" w:beforeAutospacing="0" w:after="0" w:afterAutospacing="0" w:line="480" w:lineRule="auto"/>
        <w:ind w:firstLine="720"/>
        <w:rPr>
          <w:color w:val="1C1E29"/>
        </w:rPr>
      </w:pPr>
      <w:r w:rsidRPr="00F75E70">
        <w:rPr>
          <w:color w:val="1C1E29"/>
        </w:rPr>
        <w:t>Hello Michael, I like that you chose to discuss Solution Focused</w:t>
      </w:r>
      <w:r w:rsidR="005951AF">
        <w:rPr>
          <w:color w:val="1C1E29"/>
        </w:rPr>
        <w:t xml:space="preserve"> Brief Approach (SFBT) among</w:t>
      </w:r>
      <w:r w:rsidRPr="00F75E70">
        <w:rPr>
          <w:color w:val="1C1E29"/>
        </w:rPr>
        <w:t xml:space="preserve"> the other post-modern counseling approaches. As argued, SFBT works correctly for people with mental issues like depression. This method has a couple of strengths. The approach is positive and future-oriented. I think this implies that problems past affecting the client are not used to determine the future behavior of the client. SFBT focuses on addressing the present issues and outdoing the occurrence of the same problems (</w:t>
      </w:r>
      <w:proofErr w:type="spellStart"/>
      <w:r w:rsidRPr="00F75E70">
        <w:rPr>
          <w:color w:val="1C1E29"/>
        </w:rPr>
        <w:t>Neukrug</w:t>
      </w:r>
      <w:proofErr w:type="spellEnd"/>
      <w:r w:rsidRPr="00F75E70">
        <w:rPr>
          <w:color w:val="1C1E29"/>
        </w:rPr>
        <w:t>, 2018). Additionally, you have mentioned that the SFBT approach would help your clients recover effectively from their problems (Nelson, 2018). I do not doubt this for I have heard many people discussing how the approach has guided them in attaining the desired change. However, SFBT does not solve problems related to client hyperactivity ad conduct problems. In my conviction, the approach is not applicable under all psychological problems, and thus, as therapists, we should always have alternatives for the method. Overall, your discussion is informative. Thanks for sharing.</w:t>
      </w:r>
    </w:p>
    <w:p w:rsidR="00F75E70" w:rsidRPr="00F75E70" w:rsidRDefault="00F75E70" w:rsidP="005951AF">
      <w:pPr>
        <w:pStyle w:val="NormalWeb"/>
        <w:spacing w:before="0" w:beforeAutospacing="0" w:after="0" w:afterAutospacing="0" w:line="480" w:lineRule="auto"/>
        <w:jc w:val="center"/>
        <w:rPr>
          <w:color w:val="1C1E29"/>
        </w:rPr>
      </w:pPr>
      <w:r w:rsidRPr="00F75E70">
        <w:rPr>
          <w:color w:val="1C1E29"/>
        </w:rPr>
        <w:t>References</w:t>
      </w:r>
    </w:p>
    <w:p w:rsidR="00F75E70" w:rsidRPr="00F75E70" w:rsidRDefault="00F75E70" w:rsidP="005951AF">
      <w:pPr>
        <w:pStyle w:val="NormalWeb"/>
        <w:spacing w:before="0" w:beforeAutospacing="0" w:after="0" w:afterAutospacing="0" w:line="480" w:lineRule="auto"/>
        <w:rPr>
          <w:color w:val="1C1E29"/>
        </w:rPr>
      </w:pPr>
      <w:r w:rsidRPr="00F75E70">
        <w:rPr>
          <w:color w:val="1C1E29"/>
        </w:rPr>
        <w:t>Nelson, T. S. (2018). </w:t>
      </w:r>
      <w:r w:rsidRPr="005951AF">
        <w:rPr>
          <w:rStyle w:val="Emphasis"/>
          <w:i w:val="0"/>
          <w:color w:val="1C1E29"/>
        </w:rPr>
        <w:t>Solution-Focused Brief Therapy with Families</w:t>
      </w:r>
      <w:r w:rsidRPr="005951AF">
        <w:rPr>
          <w:i/>
          <w:color w:val="1C1E29"/>
        </w:rPr>
        <w:t>.Routledge.</w:t>
      </w:r>
    </w:p>
    <w:p w:rsidR="00F75E70" w:rsidRPr="00F75E70" w:rsidRDefault="00F75E70" w:rsidP="005951AF">
      <w:pPr>
        <w:pStyle w:val="NormalWeb"/>
        <w:spacing w:before="0" w:beforeAutospacing="0" w:after="0" w:afterAutospacing="0" w:line="480" w:lineRule="auto"/>
        <w:rPr>
          <w:color w:val="1C1E29"/>
        </w:rPr>
      </w:pPr>
      <w:proofErr w:type="spellStart"/>
      <w:r w:rsidRPr="00F75E70">
        <w:rPr>
          <w:color w:val="1C1E29"/>
        </w:rPr>
        <w:t>Neukrug</w:t>
      </w:r>
      <w:proofErr w:type="spellEnd"/>
      <w:r w:rsidRPr="00F75E70">
        <w:rPr>
          <w:color w:val="1C1E29"/>
        </w:rPr>
        <w:t xml:space="preserve">, E. (2018). Counseling theory and practice. </w:t>
      </w:r>
      <w:proofErr w:type="spellStart"/>
      <w:r w:rsidRPr="00F75E70">
        <w:rPr>
          <w:rStyle w:val="Emphasis"/>
          <w:color w:val="1C1E29"/>
        </w:rPr>
        <w:t>CognellaAcademic</w:t>
      </w:r>
      <w:proofErr w:type="spellEnd"/>
      <w:r w:rsidRPr="00F75E70">
        <w:rPr>
          <w:rStyle w:val="Emphasis"/>
          <w:color w:val="1C1E29"/>
        </w:rPr>
        <w:t xml:space="preserve"> Publishing</w:t>
      </w:r>
    </w:p>
    <w:p w:rsidR="00F75E70" w:rsidRPr="00F75E70" w:rsidRDefault="00F75E70" w:rsidP="00F75E70">
      <w:pPr>
        <w:pStyle w:val="NormalWeb"/>
        <w:spacing w:before="0" w:beforeAutospacing="0" w:after="0" w:afterAutospacing="0" w:line="480" w:lineRule="auto"/>
        <w:ind w:firstLine="720"/>
        <w:rPr>
          <w:color w:val="1C1E29"/>
        </w:rPr>
      </w:pPr>
      <w:r w:rsidRPr="00F75E70">
        <w:rPr>
          <w:color w:val="1C1E29"/>
        </w:rPr>
        <w:t> </w:t>
      </w:r>
    </w:p>
    <w:p w:rsidR="005951AF" w:rsidRDefault="005951AF" w:rsidP="00F75E70">
      <w:pPr>
        <w:pStyle w:val="NormalWeb"/>
        <w:spacing w:before="0" w:beforeAutospacing="0" w:after="0" w:afterAutospacing="0" w:line="480" w:lineRule="auto"/>
        <w:ind w:firstLine="720"/>
        <w:rPr>
          <w:color w:val="1C1E29"/>
        </w:rPr>
      </w:pPr>
    </w:p>
    <w:p w:rsidR="005951AF" w:rsidRDefault="005951AF" w:rsidP="00F75E70">
      <w:pPr>
        <w:pStyle w:val="NormalWeb"/>
        <w:spacing w:before="0" w:beforeAutospacing="0" w:after="0" w:afterAutospacing="0" w:line="480" w:lineRule="auto"/>
        <w:ind w:firstLine="720"/>
        <w:rPr>
          <w:color w:val="1C1E29"/>
        </w:rPr>
      </w:pPr>
    </w:p>
    <w:p w:rsidR="005951AF" w:rsidRDefault="005951AF" w:rsidP="00F75E70">
      <w:pPr>
        <w:pStyle w:val="NormalWeb"/>
        <w:spacing w:before="0" w:beforeAutospacing="0" w:after="0" w:afterAutospacing="0" w:line="480" w:lineRule="auto"/>
        <w:ind w:firstLine="720"/>
        <w:rPr>
          <w:color w:val="1C1E29"/>
        </w:rPr>
      </w:pPr>
    </w:p>
    <w:p w:rsidR="005951AF" w:rsidRDefault="005951AF" w:rsidP="00F75E70">
      <w:pPr>
        <w:pStyle w:val="NormalWeb"/>
        <w:spacing w:before="0" w:beforeAutospacing="0" w:after="0" w:afterAutospacing="0" w:line="480" w:lineRule="auto"/>
        <w:ind w:firstLine="720"/>
        <w:rPr>
          <w:color w:val="1C1E29"/>
        </w:rPr>
      </w:pPr>
    </w:p>
    <w:p w:rsidR="005951AF" w:rsidRDefault="005951AF" w:rsidP="00F75E70">
      <w:pPr>
        <w:pStyle w:val="NormalWeb"/>
        <w:spacing w:before="0" w:beforeAutospacing="0" w:after="0" w:afterAutospacing="0" w:line="480" w:lineRule="auto"/>
        <w:ind w:firstLine="720"/>
        <w:rPr>
          <w:color w:val="1C1E29"/>
        </w:rPr>
      </w:pPr>
    </w:p>
    <w:p w:rsidR="005951AF" w:rsidRDefault="005951AF" w:rsidP="00F75E70">
      <w:pPr>
        <w:pStyle w:val="NormalWeb"/>
        <w:spacing w:before="0" w:beforeAutospacing="0" w:after="0" w:afterAutospacing="0" w:line="480" w:lineRule="auto"/>
        <w:ind w:firstLine="720"/>
        <w:rPr>
          <w:color w:val="1C1E29"/>
        </w:rPr>
      </w:pPr>
    </w:p>
    <w:p w:rsidR="00F75E70" w:rsidRPr="005951AF" w:rsidRDefault="00F75E70" w:rsidP="005951AF">
      <w:pPr>
        <w:pStyle w:val="NormalWeb"/>
        <w:spacing w:before="0" w:beforeAutospacing="0" w:after="0" w:afterAutospacing="0" w:line="480" w:lineRule="auto"/>
        <w:jc w:val="center"/>
        <w:rPr>
          <w:b/>
          <w:color w:val="1C1E29"/>
        </w:rPr>
      </w:pPr>
      <w:r w:rsidRPr="005951AF">
        <w:rPr>
          <w:b/>
          <w:color w:val="1C1E29"/>
        </w:rPr>
        <w:lastRenderedPageBreak/>
        <w:t xml:space="preserve">Randy </w:t>
      </w:r>
      <w:proofErr w:type="spellStart"/>
      <w:r w:rsidRPr="005951AF">
        <w:rPr>
          <w:b/>
          <w:color w:val="1C1E29"/>
        </w:rPr>
        <w:t>Thuesen</w:t>
      </w:r>
      <w:proofErr w:type="spellEnd"/>
    </w:p>
    <w:p w:rsidR="00F75E70" w:rsidRPr="00F75E70" w:rsidRDefault="00F75E70" w:rsidP="00F75E70">
      <w:pPr>
        <w:pStyle w:val="NormalWeb"/>
        <w:spacing w:before="0" w:beforeAutospacing="0" w:after="0" w:afterAutospacing="0" w:line="480" w:lineRule="auto"/>
        <w:ind w:firstLine="720"/>
        <w:rPr>
          <w:color w:val="1C1E29"/>
        </w:rPr>
      </w:pPr>
      <w:r w:rsidRPr="00F75E70">
        <w:rPr>
          <w:color w:val="1C1E29"/>
        </w:rPr>
        <w:t>Hello Randy, your discussion has excellent points concerning post-modern therapeutic approaches. I agree with you that all counselors have to familiarize themselves on how to deal with clients affected by varied traumatic events (</w:t>
      </w:r>
      <w:proofErr w:type="spellStart"/>
      <w:r w:rsidRPr="00F75E70">
        <w:rPr>
          <w:color w:val="1C1E29"/>
        </w:rPr>
        <w:t>Neukrug</w:t>
      </w:r>
      <w:proofErr w:type="spellEnd"/>
      <w:r w:rsidRPr="00F75E70">
        <w:rPr>
          <w:color w:val="1C1E29"/>
        </w:rPr>
        <w:t>, 2018). I liked that you are passionate to work with the deaf in your future counseling profession. Narrative Therapy would help you address the contemporary issues affecting the deaf community. As mentioned, this group of people is discriminated and oppressed daily by the existing stereotypes about their native language. Clinicians need to understand their language hence eliminate the misinterpretation of their signs. Additionally, Native Therapy is essential for it encourages storytelling, which makes the clients share their experiences, thus making them feel better (</w:t>
      </w:r>
      <w:proofErr w:type="spellStart"/>
      <w:r w:rsidRPr="00F75E70">
        <w:rPr>
          <w:color w:val="1C1E29"/>
        </w:rPr>
        <w:t>Vetere</w:t>
      </w:r>
      <w:proofErr w:type="spellEnd"/>
      <w:r w:rsidRPr="00F75E70">
        <w:rPr>
          <w:color w:val="1C1E29"/>
        </w:rPr>
        <w:t>&amp; Dowling, 2016). I do not doubt that you will succeed in applying this approach. However, you mentioned that the deaf community may not understand written language but would instead get more confused. My friend works with the deaf. He has been explaining to me how challenging it is to communicate with some clients. He gave me a scenario where he wrote a story for one of the clients. The client misinterpreted the writing and threw the book to him.  This implies that we have a lot to focus on as long as we would like to be influential therapists. Thanks for sharing.</w:t>
      </w:r>
    </w:p>
    <w:p w:rsidR="005951AF" w:rsidRDefault="00143CAF" w:rsidP="005951AF">
      <w:pPr>
        <w:spacing w:line="480" w:lineRule="auto"/>
        <w:jc w:val="center"/>
        <w:rPr>
          <w:rFonts w:ascii="Times New Roman" w:hAnsi="Times New Roman" w:cs="Times New Roman"/>
          <w:sz w:val="24"/>
          <w:szCs w:val="24"/>
        </w:rPr>
      </w:pPr>
      <w:r w:rsidRPr="00F75E70">
        <w:rPr>
          <w:rFonts w:ascii="Times New Roman" w:hAnsi="Times New Roman" w:cs="Times New Roman"/>
          <w:sz w:val="24"/>
          <w:szCs w:val="24"/>
        </w:rPr>
        <w:t>References</w:t>
      </w:r>
    </w:p>
    <w:p w:rsidR="005951AF" w:rsidRPr="005951AF" w:rsidRDefault="005951AF" w:rsidP="005951AF">
      <w:pPr>
        <w:spacing w:line="480" w:lineRule="auto"/>
        <w:ind w:left="720" w:hanging="720"/>
        <w:rPr>
          <w:rFonts w:ascii="Times New Roman" w:hAnsi="Times New Roman" w:cs="Times New Roman"/>
          <w:sz w:val="24"/>
          <w:szCs w:val="24"/>
        </w:rPr>
      </w:pPr>
      <w:proofErr w:type="spellStart"/>
      <w:r w:rsidRPr="00F75E70">
        <w:rPr>
          <w:rFonts w:ascii="Times New Roman" w:hAnsi="Times New Roman" w:cs="Times New Roman"/>
          <w:color w:val="263238"/>
          <w:sz w:val="24"/>
          <w:szCs w:val="24"/>
        </w:rPr>
        <w:t>Neukrug</w:t>
      </w:r>
      <w:proofErr w:type="spellEnd"/>
      <w:r w:rsidRPr="00F75E70">
        <w:rPr>
          <w:rFonts w:ascii="Times New Roman" w:hAnsi="Times New Roman" w:cs="Times New Roman"/>
          <w:color w:val="263238"/>
          <w:sz w:val="24"/>
          <w:szCs w:val="24"/>
        </w:rPr>
        <w:t>, E. (2018</w:t>
      </w:r>
      <w:bookmarkStart w:id="0" w:name="_GoBack"/>
      <w:bookmarkEnd w:id="0"/>
      <w:r w:rsidRPr="00F75E70">
        <w:rPr>
          <w:rFonts w:ascii="Times New Roman" w:hAnsi="Times New Roman" w:cs="Times New Roman"/>
          <w:color w:val="263238"/>
          <w:sz w:val="24"/>
          <w:szCs w:val="24"/>
        </w:rPr>
        <w:t xml:space="preserve">). Counseling theory and </w:t>
      </w:r>
      <w:proofErr w:type="spellStart"/>
      <w:r w:rsidRPr="00F75E70">
        <w:rPr>
          <w:rFonts w:ascii="Times New Roman" w:hAnsi="Times New Roman" w:cs="Times New Roman"/>
          <w:color w:val="263238"/>
          <w:sz w:val="24"/>
          <w:szCs w:val="24"/>
        </w:rPr>
        <w:t>practice.</w:t>
      </w:r>
      <w:r w:rsidRPr="00F75E70">
        <w:rPr>
          <w:rFonts w:ascii="Times New Roman" w:hAnsi="Times New Roman" w:cs="Times New Roman"/>
          <w:i/>
          <w:iCs/>
          <w:color w:val="263238"/>
          <w:sz w:val="24"/>
          <w:szCs w:val="24"/>
        </w:rPr>
        <w:t>Cognella</w:t>
      </w:r>
      <w:proofErr w:type="spellEnd"/>
      <w:r w:rsidRPr="00F75E70">
        <w:rPr>
          <w:rFonts w:ascii="Times New Roman" w:hAnsi="Times New Roman" w:cs="Times New Roman"/>
          <w:i/>
          <w:iCs/>
          <w:color w:val="263238"/>
          <w:sz w:val="24"/>
          <w:szCs w:val="24"/>
        </w:rPr>
        <w:t xml:space="preserve"> Academic Publishing</w:t>
      </w:r>
    </w:p>
    <w:p w:rsidR="005951AF" w:rsidRPr="00F75E70" w:rsidRDefault="005951AF" w:rsidP="005951AF">
      <w:pPr>
        <w:spacing w:line="480" w:lineRule="auto"/>
        <w:ind w:left="720" w:hanging="720"/>
        <w:rPr>
          <w:rFonts w:ascii="Times New Roman" w:hAnsi="Times New Roman" w:cs="Times New Roman"/>
          <w:sz w:val="24"/>
          <w:szCs w:val="24"/>
        </w:rPr>
      </w:pPr>
      <w:proofErr w:type="spellStart"/>
      <w:r w:rsidRPr="00F75E70">
        <w:rPr>
          <w:rFonts w:ascii="Times New Roman" w:hAnsi="Times New Roman" w:cs="Times New Roman"/>
          <w:color w:val="222222"/>
          <w:sz w:val="24"/>
          <w:szCs w:val="24"/>
          <w:shd w:val="clear" w:color="auto" w:fill="FFFFFF"/>
        </w:rPr>
        <w:t>Vetere</w:t>
      </w:r>
      <w:proofErr w:type="spellEnd"/>
      <w:r w:rsidRPr="00F75E70">
        <w:rPr>
          <w:rFonts w:ascii="Times New Roman" w:hAnsi="Times New Roman" w:cs="Times New Roman"/>
          <w:color w:val="222222"/>
          <w:sz w:val="24"/>
          <w:szCs w:val="24"/>
          <w:shd w:val="clear" w:color="auto" w:fill="FFFFFF"/>
        </w:rPr>
        <w:t>, A., &amp; Dowling, E. (2016). </w:t>
      </w:r>
      <w:r w:rsidRPr="005951AF">
        <w:rPr>
          <w:rFonts w:ascii="Times New Roman" w:hAnsi="Times New Roman" w:cs="Times New Roman"/>
          <w:iCs/>
          <w:color w:val="222222"/>
          <w:sz w:val="24"/>
          <w:szCs w:val="24"/>
          <w:shd w:val="clear" w:color="auto" w:fill="FFFFFF"/>
        </w:rPr>
        <w:t>Narrative therapies with children and their families: A practitioner's guide to concepts and approaches</w:t>
      </w:r>
      <w:r w:rsidRPr="00F75E70">
        <w:rPr>
          <w:rFonts w:ascii="Times New Roman" w:hAnsi="Times New Roman" w:cs="Times New Roman"/>
          <w:color w:val="222222"/>
          <w:sz w:val="24"/>
          <w:szCs w:val="24"/>
          <w:shd w:val="clear" w:color="auto" w:fill="FFFFFF"/>
        </w:rPr>
        <w:t xml:space="preserve">. </w:t>
      </w:r>
      <w:r w:rsidRPr="005951AF">
        <w:rPr>
          <w:rFonts w:ascii="Times New Roman" w:hAnsi="Times New Roman" w:cs="Times New Roman"/>
          <w:i/>
          <w:color w:val="222222"/>
          <w:sz w:val="24"/>
          <w:szCs w:val="24"/>
          <w:shd w:val="clear" w:color="auto" w:fill="FFFFFF"/>
        </w:rPr>
        <w:t>Taylor &amp; Francis.</w:t>
      </w:r>
    </w:p>
    <w:p w:rsidR="00883413" w:rsidRPr="00F75E70" w:rsidRDefault="00883413" w:rsidP="00F75E70">
      <w:pPr>
        <w:spacing w:line="480" w:lineRule="auto"/>
        <w:ind w:firstLine="720"/>
        <w:rPr>
          <w:rFonts w:ascii="Times New Roman" w:hAnsi="Times New Roman" w:cs="Times New Roman"/>
          <w:sz w:val="24"/>
          <w:szCs w:val="24"/>
        </w:rPr>
      </w:pPr>
    </w:p>
    <w:sectPr w:rsidR="00883413" w:rsidRPr="00F75E70" w:rsidSect="00566D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3413"/>
    <w:rsid w:val="00030967"/>
    <w:rsid w:val="00143CAF"/>
    <w:rsid w:val="0048076D"/>
    <w:rsid w:val="00566D00"/>
    <w:rsid w:val="005951AF"/>
    <w:rsid w:val="00883413"/>
    <w:rsid w:val="00A90B71"/>
    <w:rsid w:val="00B62725"/>
    <w:rsid w:val="00F01A90"/>
    <w:rsid w:val="00F06B49"/>
    <w:rsid w:val="00F6786B"/>
    <w:rsid w:val="00F75E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D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5E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5E70"/>
    <w:rPr>
      <w:i/>
      <w:iCs/>
    </w:rPr>
  </w:style>
</w:styles>
</file>

<file path=word/webSettings.xml><?xml version="1.0" encoding="utf-8"?>
<w:webSettings xmlns:r="http://schemas.openxmlformats.org/officeDocument/2006/relationships" xmlns:w="http://schemas.openxmlformats.org/wordprocessingml/2006/main">
  <w:divs>
    <w:div w:id="2027949222">
      <w:bodyDiv w:val="1"/>
      <w:marLeft w:val="0"/>
      <w:marRight w:val="0"/>
      <w:marTop w:val="0"/>
      <w:marBottom w:val="0"/>
      <w:divBdr>
        <w:top w:val="none" w:sz="0" w:space="0" w:color="auto"/>
        <w:left w:val="none" w:sz="0" w:space="0" w:color="auto"/>
        <w:bottom w:val="none" w:sz="0" w:space="0" w:color="auto"/>
        <w:right w:val="none" w:sz="0" w:space="0" w:color="auto"/>
      </w:divBdr>
      <w:divsChild>
        <w:div w:id="830758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2019-08-08T12:45:00Z</dcterms:created>
  <dcterms:modified xsi:type="dcterms:W3CDTF">2019-08-08T12:45:00Z</dcterms:modified>
</cp:coreProperties>
</file>